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PROGETTI “BENESSERE A SCUOLA”</w:t>
      </w:r>
    </w:p>
    <w:p w:rsidR="00000000" w:rsidDel="00000000" w:rsidP="00000000" w:rsidRDefault="00000000" w:rsidRPr="00000000" w14:paraId="00000002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Durante l’a.s. 2019-2020 il nostro istituto ha portato avanti i progetti promossi dal Ministero della Salute per le Scuole Primarie e per le Secondarie di primo e secondo grado.</w:t>
      </w:r>
    </w:p>
    <w:p w:rsidR="00000000" w:rsidDel="00000000" w:rsidP="00000000" w:rsidRDefault="00000000" w:rsidRPr="00000000" w14:paraId="00000004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I progetti sono Pensiamo Positivo, Unplugged e Yaps.</w:t>
      </w:r>
    </w:p>
    <w:p w:rsidR="00000000" w:rsidDel="00000000" w:rsidP="00000000" w:rsidRDefault="00000000" w:rsidRPr="00000000" w14:paraId="00000005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Oltre ai docenti già precedentemente formati, durante questo anno scolastico hanno preso parte alla nuova formazione presso la ASL di Orvieto i seguenti insegnanti:</w:t>
      </w:r>
    </w:p>
    <w:p w:rsidR="00000000" w:rsidDel="00000000" w:rsidP="00000000" w:rsidRDefault="00000000" w:rsidRPr="00000000" w14:paraId="00000006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Montagnolo Ester (Pensiamo Positivo)</w:t>
      </w:r>
    </w:p>
    <w:p w:rsidR="00000000" w:rsidDel="00000000" w:rsidP="00000000" w:rsidRDefault="00000000" w:rsidRPr="00000000" w14:paraId="00000007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Ardenghi Monica (Pensiamo Positivo)</w:t>
      </w:r>
    </w:p>
    <w:p w:rsidR="00000000" w:rsidDel="00000000" w:rsidP="00000000" w:rsidRDefault="00000000" w:rsidRPr="00000000" w14:paraId="00000008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 Dragoni Elena (Yaps)</w:t>
      </w:r>
    </w:p>
    <w:p w:rsidR="00000000" w:rsidDel="00000000" w:rsidP="00000000" w:rsidRDefault="00000000" w:rsidRPr="00000000" w14:paraId="00000009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 Barcaroli Tiziana (Unplugged)</w:t>
      </w:r>
    </w:p>
    <w:p w:rsidR="00000000" w:rsidDel="00000000" w:rsidP="00000000" w:rsidRDefault="00000000" w:rsidRPr="00000000" w14:paraId="0000000A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 Antonelli Simona (Unplugged)</w:t>
      </w:r>
    </w:p>
    <w:p w:rsidR="00000000" w:rsidDel="00000000" w:rsidP="00000000" w:rsidRDefault="00000000" w:rsidRPr="00000000" w14:paraId="0000000B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PENSIAMO POSITIVO</w:t>
      </w:r>
    </w:p>
    <w:p w:rsidR="00000000" w:rsidDel="00000000" w:rsidP="00000000" w:rsidRDefault="00000000" w:rsidRPr="00000000" w14:paraId="0000000D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E’ un programma di educazione all’affettività che promuove lo sviluppo armonico dell’individuo e supporta il processo di costruzione della sua identità.</w:t>
      </w:r>
    </w:p>
    <w:p w:rsidR="00000000" w:rsidDel="00000000" w:rsidP="00000000" w:rsidRDefault="00000000" w:rsidRPr="00000000" w14:paraId="0000000E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Nella Scuola Primaria il corso si svolge attraverso la modalità del Circle Time per riflettere con i bambini sulle loro emozioni. </w:t>
      </w:r>
    </w:p>
    <w:p w:rsidR="00000000" w:rsidDel="00000000" w:rsidP="00000000" w:rsidRDefault="00000000" w:rsidRPr="00000000" w14:paraId="0000000F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Nella Scuola Secondaria di primo grado partendo da una riflessione sulle emozioni, gli alunni vengono indirizzati verso una maggiore conoscenza di loro stessi e degli altri. Attraverso lo sguardo dei compagni riflettono sui loro pregi e sulle loro abilità per arrivare ad una maggiore consapevolezza delle loro potenzialità e ad un miglioramento della loro autostima. Il corso è stato adattato alle diverse esigenze di ogni gruppo classe. Oltre a quanto specificato sopra sono quindi stati trattati i seguenti temi quali disagio del lockdown, gelosia, invidia e rivalità nell’amicizia.</w:t>
      </w:r>
    </w:p>
    <w:p w:rsidR="00000000" w:rsidDel="00000000" w:rsidP="00000000" w:rsidRDefault="00000000" w:rsidRPr="00000000" w14:paraId="00000010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UNPLUGGED</w:t>
      </w:r>
    </w:p>
    <w:p w:rsidR="00000000" w:rsidDel="00000000" w:rsidP="00000000" w:rsidRDefault="00000000" w:rsidRPr="00000000" w14:paraId="00000012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E’ un programma di prevenzione della salute indirizzato alle classi seconde e terze della Secondaria di primo grado che mira a sostenere lo sviluppo armonico dell’individuo e la costruzione della sua identità. Propone nella pre-adolescenza un lavoro specifico di prevenzione dell’uso di sostanze (alcool, tabacco, droghe).</w:t>
      </w:r>
    </w:p>
    <w:p w:rsidR="00000000" w:rsidDel="00000000" w:rsidP="00000000" w:rsidRDefault="00000000" w:rsidRPr="00000000" w14:paraId="00000013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Gli studenti si mostrano sin da subito interessati alla tematica assumendo un comportamento</w:t>
      </w:r>
    </w:p>
    <w:p w:rsidR="00000000" w:rsidDel="00000000" w:rsidP="00000000" w:rsidRDefault="00000000" w:rsidRPr="00000000" w14:paraId="00000014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corretto e disciplinato. Gli esercizi rompighiaccio e gli energizers hanno un ruolo fondamentale nel creare un clima rilassato e intimo, adatto all’apertura.</w:t>
      </w:r>
    </w:p>
    <w:p w:rsidR="00000000" w:rsidDel="00000000" w:rsidP="00000000" w:rsidRDefault="00000000" w:rsidRPr="00000000" w14:paraId="00000015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La sospensione delle attività didattiche in presenza a causa dell’emergenza Covid ha sospeso anche lo svolgimento del Progetto che necessita di incontri in presenza. </w:t>
      </w:r>
    </w:p>
    <w:p w:rsidR="00000000" w:rsidDel="00000000" w:rsidP="00000000" w:rsidRDefault="00000000" w:rsidRPr="00000000" w14:paraId="00000016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Si propone riprendere il prossimo a.s. il progetto con le classi che lo avevano iniziato (le future terze) insieme alle seconde.</w:t>
      </w:r>
    </w:p>
    <w:p w:rsidR="00000000" w:rsidDel="00000000" w:rsidP="00000000" w:rsidRDefault="00000000" w:rsidRPr="00000000" w14:paraId="00000017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YAPS!</w:t>
      </w:r>
    </w:p>
    <w:p w:rsidR="00000000" w:rsidDel="00000000" w:rsidP="00000000" w:rsidRDefault="00000000" w:rsidRPr="00000000" w14:paraId="0000001B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E’ un progetto rivolto agli studenti della Scuola Secondaria di Secondo Grado e propone la metodologia dell’educazione tra pari per lo sviluppo delle life skills e la riflessione critica sui temi</w:t>
      </w:r>
    </w:p>
    <w:p w:rsidR="00000000" w:rsidDel="00000000" w:rsidP="00000000" w:rsidRDefault="00000000" w:rsidRPr="00000000" w14:paraId="0000001C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di salute.</w:t>
      </w:r>
    </w:p>
    <w:p w:rsidR="00000000" w:rsidDel="00000000" w:rsidP="00000000" w:rsidRDefault="00000000" w:rsidRPr="00000000" w14:paraId="0000001D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La peer education implica soprattutto mettere le persone nella condizione di potere decidere da sé e in modo consapevole riguardo la loro vita</w:t>
      </w:r>
    </w:p>
    <w:p w:rsidR="00000000" w:rsidDel="00000000" w:rsidP="00000000" w:rsidRDefault="00000000" w:rsidRPr="00000000" w14:paraId="0000001E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In linea con gli attuali orientamenti in materia di salute, la peer education si pone come una strategia che mira a:</w:t>
      </w:r>
    </w:p>
    <w:p w:rsidR="00000000" w:rsidDel="00000000" w:rsidP="00000000" w:rsidRDefault="00000000" w:rsidRPr="00000000" w14:paraId="0000001F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• Sviluppare empowerment, cioè la ragionevole fiducia nell'esercitare un qualche controllo sulla</w:t>
      </w:r>
    </w:p>
    <w:p w:rsidR="00000000" w:rsidDel="00000000" w:rsidP="00000000" w:rsidRDefault="00000000" w:rsidRPr="00000000" w14:paraId="00000020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propria vita (Pellai et al. 2002, World Health Organization 1986)</w:t>
      </w:r>
    </w:p>
    <w:p w:rsidR="00000000" w:rsidDel="00000000" w:rsidP="00000000" w:rsidRDefault="00000000" w:rsidRPr="00000000" w14:paraId="00000021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• Sviluppare autoefficacia, cioè la convinzione di possedere quelle capacità e risorse, in termini di</w:t>
      </w:r>
    </w:p>
    <w:p w:rsidR="00000000" w:rsidDel="00000000" w:rsidP="00000000" w:rsidRDefault="00000000" w:rsidRPr="00000000" w14:paraId="00000022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problem solving, comunicazione, gestione delle emozioni ecc., necessarie ad affrontare in modo</w:t>
      </w:r>
    </w:p>
    <w:p w:rsidR="00000000" w:rsidDel="00000000" w:rsidP="00000000" w:rsidRDefault="00000000" w:rsidRPr="00000000" w14:paraId="00000023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adeguato una data situazione e raggiungere i propri obiettivi (Bulduk e Erdogan 2012, Simonelli et</w:t>
      </w:r>
    </w:p>
    <w:p w:rsidR="00000000" w:rsidDel="00000000" w:rsidP="00000000" w:rsidRDefault="00000000" w:rsidRPr="00000000" w14:paraId="00000024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al. 2002, Vecchio et al. 2002).</w:t>
      </w:r>
    </w:p>
    <w:p w:rsidR="00000000" w:rsidDel="00000000" w:rsidP="00000000" w:rsidRDefault="00000000" w:rsidRPr="00000000" w14:paraId="00000025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5 studenti dell’Istituto Agrario assieme alla docente Elena Dragoni hanno avuto una formazione </w:t>
      </w:r>
    </w:p>
    <w:p w:rsidR="00000000" w:rsidDel="00000000" w:rsidP="00000000" w:rsidRDefault="00000000" w:rsidRPr="00000000" w14:paraId="00000026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di 11 ore mediante incontri con psicologi, medici e operatori Asl Umbria che prevedevano teoria, formazione ed attività laboratoriali.</w:t>
      </w:r>
    </w:p>
    <w:p w:rsidR="00000000" w:rsidDel="00000000" w:rsidP="00000000" w:rsidRDefault="00000000" w:rsidRPr="00000000" w14:paraId="00000027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Successivamente 4 studenti sono poi diventati a loro volta formatori inserendo anche un alunno più giovane. Durante l’anno hanno avuto modo di mettere in atto le attività proposte con altre classi. Il progetto è stato molto positivo, gli studenti hanno mostrato interesse e partecipazione.</w:t>
      </w:r>
    </w:p>
    <w:p w:rsidR="00000000" w:rsidDel="00000000" w:rsidP="00000000" w:rsidRDefault="00000000" w:rsidRPr="00000000" w14:paraId="00000028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27/06/2020</w:t>
        <w:tab/>
        <w:tab/>
        <w:tab/>
        <w:tab/>
        <w:tab/>
        <w:tab/>
        <w:tab/>
        <w:tab/>
        <w:t xml:space="preserve">Michela Lupi</w:t>
      </w:r>
    </w:p>
    <w:sectPr>
      <w:pgSz w:h="16838" w:w="11906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iCdYXaQntSfFco6FqJHHaz6yLQ==">AMUW2mUqx3Nzyd7tPvJX4Y3dkf+xqd1CEFfThG2MVQO2imGGn0yreXkehrbqInElMZoUaIEFI2y7nTQMpZNE2Zf6K58xYaZEz3tQY+XFbt4+0P1DDDvLEFo=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2020-06-27T06:04:00Z</dcterms:created>
  <dc:creator>Michela Lupi</dc:creator>
</cp:coreProperties>
</file>